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7"/>
          <w:b/>
          <w:bCs w:val="0"/>
          <w:sz w:val="52"/>
          <w:szCs w:val="52"/>
        </w:rPr>
      </w:pPr>
      <w:r>
        <w:rPr>
          <w:rStyle w:val="7"/>
          <w:b/>
          <w:bCs w:val="0"/>
          <w:sz w:val="52"/>
          <w:szCs w:val="52"/>
        </w:rPr>
        <w:t>项目服务器部署及数据库安装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电脑及系统配置： 处理器i3 及以上</w:t>
      </w:r>
    </w:p>
    <w:p>
      <w:pPr>
        <w:bidi w:val="0"/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ab/>
        <w:t xml:space="preserve"> 允许内存4G 及以上</w:t>
      </w:r>
    </w:p>
    <w:p>
      <w:pPr>
        <w:bidi w:val="0"/>
        <w:ind w:left="126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磁盘大小。系统盘除外，单个磁盘（软件盘）100G左右</w:t>
      </w:r>
    </w:p>
    <w:p>
      <w:pPr>
        <w:bidi w:val="0"/>
        <w:ind w:left="126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电脑系统 windows 7 64位 完整版系统（ 非GHOT还原）</w:t>
      </w:r>
    </w:p>
    <w:p>
      <w:pPr>
        <w:rPr>
          <w:rStyle w:val="7"/>
          <w:b/>
          <w:bCs w:val="0"/>
          <w:sz w:val="52"/>
          <w:szCs w:val="52"/>
        </w:rPr>
      </w:pPr>
    </w:p>
    <w:p>
      <w:r>
        <w:rPr>
          <w:rFonts w:hint="eastAsia"/>
        </w:rPr>
        <w:t>所需工具：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.net4.5安装包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下载地址：https://www.microsoft.com/zh-cn/download/details.aspx?id=40779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SQL server 2008R2</w:t>
      </w:r>
    </w:p>
    <w:p>
      <w:r>
        <w:rPr>
          <w:rFonts w:hint="eastAsia"/>
          <w:lang w:val="en-US" w:eastAsia="zh-CN"/>
        </w:rPr>
        <w:t>下载地址：</w:t>
      </w:r>
      <w:r>
        <w:fldChar w:fldCharType="begin"/>
      </w:r>
      <w:r>
        <w:instrText xml:space="preserve"> HYPERLINK "https://blog.csdn.net/syzdev/article/details/79553295" </w:instrText>
      </w:r>
      <w:r>
        <w:fldChar w:fldCharType="separate"/>
      </w:r>
      <w:r>
        <w:rPr>
          <w:rStyle w:val="4"/>
        </w:rPr>
        <w:t>https://blog.csdn.net/syzdev/article/details/79553295</w:t>
      </w:r>
      <w:r>
        <w:rPr>
          <w:rStyle w:val="4"/>
        </w:rPr>
        <w:fldChar w:fldCharType="end"/>
      </w:r>
    </w:p>
    <w:p>
      <w:pPr>
        <w:rPr>
          <w:rFonts w:hint="default" w:eastAsiaTheme="minorEastAsia"/>
          <w:lang w:val="en-US" w:eastAsia="zh-CN"/>
        </w:rPr>
      </w:pPr>
    </w:p>
    <w:p/>
    <w:p>
      <w:pPr>
        <w:rPr>
          <w:rFonts w:hint="eastAsia"/>
        </w:rPr>
      </w:pPr>
      <w:r>
        <w:rPr>
          <w:rFonts w:hint="eastAsia"/>
        </w:rPr>
        <w:t>电脑搜索框搜索</w:t>
      </w:r>
      <w:r>
        <w:t xml:space="preserve">IIS </w:t>
      </w:r>
      <w:r>
        <w:rPr>
          <w:rFonts w:hint="eastAsia"/>
        </w:rPr>
        <w:t>看是否安装，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03320" cy="3154680"/>
            <wp:effectExtent l="0" t="0" r="0" b="0"/>
            <wp:docPr id="8" name="图片 8" descr="15722312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7223121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第一步：若搜索不到打开控制面板选择程序</w:t>
      </w:r>
    </w:p>
    <w:p>
      <w:pPr>
        <w:rPr>
          <w:rFonts w:hint="eastAsia" w:eastAsiaTheme="minorEastAsia"/>
          <w:lang w:eastAsia="zh-CN"/>
        </w:rPr>
      </w:pP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</w:instrText>
      </w:r>
      <w:r>
        <w:rPr>
          <w:rFonts w:hint="eastAsia" w:ascii="等线"/>
          <w:position w:val="-4"/>
          <w:sz w:val="31"/>
        </w:rPr>
        <w:instrText xml:space="preserve">○</w:instrText>
      </w:r>
      <w:r>
        <w:rPr>
          <w:rFonts w:hint="eastAsia"/>
        </w:rPr>
        <w:instrText xml:space="preserve">,1)</w:instrText>
      </w:r>
      <w:r>
        <w:fldChar w:fldCharType="end"/>
      </w:r>
    </w:p>
    <w:p>
      <w:r>
        <w:drawing>
          <wp:inline distT="0" distB="0" distL="0" distR="0">
            <wp:extent cx="5274310" cy="27793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</w:instrText>
      </w:r>
      <w:r>
        <w:rPr>
          <w:rFonts w:hint="eastAsia" w:ascii="等线"/>
          <w:position w:val="-4"/>
          <w:sz w:val="31"/>
        </w:rPr>
        <w:instrText xml:space="preserve">○</w:instrText>
      </w:r>
      <w:r>
        <w:rPr>
          <w:rFonts w:hint="eastAsia"/>
        </w:rPr>
        <w:instrText xml:space="preserve">,2)</w:instrText>
      </w:r>
      <w:r>
        <w:fldChar w:fldCharType="end"/>
      </w:r>
    </w:p>
    <w:p>
      <w:r>
        <w:drawing>
          <wp:inline distT="0" distB="0" distL="0" distR="0">
            <wp:extent cx="5274310" cy="27813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</w:instrText>
      </w:r>
      <w:r>
        <w:rPr>
          <w:rFonts w:hint="eastAsia"/>
          <w:b/>
          <w:bCs/>
        </w:rPr>
        <w:instrText xml:space="preserve">eq \o\ac(</w:instrText>
      </w:r>
      <w:r>
        <w:rPr>
          <w:rFonts w:hint="eastAsia" w:ascii="等线"/>
          <w:b/>
          <w:bCs/>
          <w:position w:val="-4"/>
          <w:sz w:val="31"/>
        </w:rPr>
        <w:instrText xml:space="preserve">○</w:instrText>
      </w:r>
      <w:r>
        <w:rPr>
          <w:rFonts w:hint="eastAsia"/>
          <w:b/>
          <w:bCs/>
        </w:rPr>
        <w:instrText xml:space="preserve">,3)</w:instrText>
      </w:r>
      <w:r>
        <w:rPr>
          <w:b/>
          <w:bCs/>
        </w:rPr>
        <w:fldChar w:fldCharType="end"/>
      </w:r>
      <w:r>
        <w:rPr>
          <w:rFonts w:hint="eastAsia"/>
          <w:b/>
          <w:bCs/>
        </w:rPr>
        <w:t>勾选</w:t>
      </w:r>
      <w:r>
        <w:rPr>
          <w:b/>
          <w:bCs/>
        </w:rPr>
        <w:t>internet information Services (</w:t>
      </w:r>
      <w:r>
        <w:rPr>
          <w:rFonts w:hint="eastAsia"/>
          <w:b/>
          <w:bCs/>
          <w:sz w:val="15"/>
          <w:szCs w:val="15"/>
        </w:rPr>
        <w:t>中文名：英特尔信息服务器</w:t>
      </w:r>
      <w:r>
        <w:rPr>
          <w:b/>
          <w:bCs/>
        </w:rPr>
        <w:t>)</w:t>
      </w:r>
      <w:r>
        <w:rPr>
          <w:rFonts w:hint="eastAsia"/>
          <w:b/>
          <w:bCs/>
        </w:rPr>
        <w:t>红框内所有文件</w:t>
      </w:r>
    </w:p>
    <w:p>
      <w:r>
        <w:drawing>
          <wp:inline distT="0" distB="0" distL="0" distR="0">
            <wp:extent cx="5274310" cy="44475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</w:instrText>
      </w:r>
      <w:r>
        <w:rPr>
          <w:rFonts w:hint="eastAsia" w:ascii="等线"/>
          <w:position w:val="-4"/>
          <w:sz w:val="31"/>
        </w:rPr>
        <w:instrText xml:space="preserve">○</w:instrText>
      </w:r>
      <w:r>
        <w:rPr>
          <w:rFonts w:hint="eastAsia"/>
        </w:rPr>
        <w:instrText xml:space="preserve">,4)</w:instrText>
      </w:r>
      <w:r>
        <w:fldChar w:fldCharType="end"/>
      </w:r>
      <w:r>
        <w:rPr>
          <w:rFonts w:hint="eastAsia"/>
        </w:rPr>
        <w:t>检查是否开启成功</w:t>
      </w:r>
    </w:p>
    <w:p>
      <w:r>
        <w:drawing>
          <wp:inline distT="0" distB="0" distL="0" distR="0">
            <wp:extent cx="3893820" cy="61366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0642" cy="61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rPr>
          <w:rFonts w:hint="eastAsia"/>
        </w:rPr>
        <w:t>打开第一个管理器</w:t>
      </w:r>
    </w:p>
    <w:p>
      <w:r>
        <w:rPr>
          <w:rFonts w:hint="eastAsia"/>
        </w:rPr>
        <w:t>删除默认的这个</w:t>
      </w:r>
      <w:r>
        <w:t>D</w:t>
      </w:r>
      <w:r>
        <w:rPr>
          <w:rFonts w:hint="eastAsia"/>
        </w:rPr>
        <w:t>efault</w:t>
      </w:r>
      <w:r>
        <w:t xml:space="preserve"> </w:t>
      </w:r>
      <w:r>
        <w:rPr>
          <w:rFonts w:hint="eastAsia"/>
        </w:rPr>
        <w:t>web的网站,</w:t>
      </w:r>
      <w:r>
        <w:t xml:space="preserve"> </w:t>
      </w:r>
      <w:r>
        <w:rPr>
          <w:rFonts w:hint="eastAsia"/>
        </w:rPr>
        <w:t>和应用程序池内同名的配置</w:t>
      </w:r>
    </w:p>
    <w:p>
      <w:r>
        <w:drawing>
          <wp:inline distT="0" distB="0" distL="0" distR="0">
            <wp:extent cx="3276600" cy="8991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6884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819140" cy="299466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8249" cy="299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第二部安装 .net4.5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在下载地址下载好安装包后，双击安装。</w:t>
      </w:r>
    </w:p>
    <w:p/>
    <w:p/>
    <w:p/>
    <w:p/>
    <w:p/>
    <w:p>
      <w:pPr>
        <w:rPr>
          <w:b/>
          <w:bCs/>
        </w:rPr>
      </w:pPr>
      <w:r>
        <w:rPr>
          <w:rFonts w:hint="eastAsia"/>
        </w:rPr>
        <w:t>第三步安装</w:t>
      </w:r>
      <w:r>
        <w:t xml:space="preserve"> </w:t>
      </w:r>
      <w:r>
        <w:rPr>
          <w:b/>
          <w:bCs/>
        </w:rPr>
        <w:t xml:space="preserve">sql </w:t>
      </w:r>
      <w:r>
        <w:rPr>
          <w:rFonts w:hint="eastAsia"/>
          <w:b/>
          <w:bCs/>
        </w:rPr>
        <w:t>server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2008</w:t>
      </w:r>
    </w:p>
    <w:p/>
    <w:p>
      <w:r>
        <w:rPr>
          <w:rFonts w:hint="eastAsia"/>
        </w:rPr>
        <w:t>安装教程：</w:t>
      </w:r>
    </w:p>
    <w:p>
      <w:r>
        <w:fldChar w:fldCharType="begin"/>
      </w:r>
      <w:r>
        <w:instrText xml:space="preserve"> HYPERLINK "https://blog.csdn.net/syzdev/article/details/79553295" </w:instrText>
      </w:r>
      <w:r>
        <w:fldChar w:fldCharType="separate"/>
      </w:r>
      <w:r>
        <w:rPr>
          <w:rStyle w:val="4"/>
        </w:rPr>
        <w:t>https://blog.csdn.net/syzdev/article/details/79553295</w:t>
      </w:r>
      <w:r>
        <w:rPr>
          <w:rStyle w:val="4"/>
        </w:rPr>
        <w:fldChar w:fldCharType="end"/>
      </w:r>
    </w:p>
    <w:p/>
    <w:p>
      <w:pPr>
        <w:rPr>
          <w:b/>
          <w:bCs/>
          <w:sz w:val="48"/>
          <w:szCs w:val="48"/>
          <w:highlight w:val="yellow"/>
        </w:rPr>
      </w:pPr>
      <w:r>
        <w:rPr>
          <w:rFonts w:hint="eastAsia"/>
          <w:b/>
          <w:bCs/>
          <w:sz w:val="48"/>
          <w:szCs w:val="48"/>
          <w:highlight w:val="yellow"/>
        </w:rPr>
        <w:t>进行到</w:t>
      </w:r>
      <w:r>
        <w:rPr>
          <w:rFonts w:hint="eastAsia"/>
          <w:b/>
          <w:bCs/>
          <w:sz w:val="48"/>
          <w:szCs w:val="48"/>
          <w:highlight w:val="yellow"/>
          <w:lang w:val="en-US" w:eastAsia="zh-CN"/>
        </w:rPr>
        <w:t>如下图</w:t>
      </w:r>
      <w:r>
        <w:rPr>
          <w:rFonts w:hint="eastAsia"/>
          <w:b/>
          <w:bCs/>
          <w:sz w:val="48"/>
          <w:szCs w:val="48"/>
          <w:highlight w:val="yellow"/>
        </w:rPr>
        <w:t>步骤时，密码为cx</w:t>
      </w:r>
      <w:r>
        <w:rPr>
          <w:b/>
          <w:bCs/>
          <w:sz w:val="48"/>
          <w:szCs w:val="48"/>
          <w:highlight w:val="yellow"/>
        </w:rPr>
        <w:t>asd123#@$</w:t>
      </w:r>
    </w:p>
    <w:p/>
    <w:p>
      <w:r>
        <w:rPr>
          <w:rFonts w:hint="eastAsia"/>
        </w:rPr>
        <w:drawing>
          <wp:inline distT="0" distB="0" distL="0" distR="0">
            <wp:extent cx="5273040" cy="3977640"/>
            <wp:effectExtent l="0" t="0" r="381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安装完成后</w:t>
      </w:r>
    </w:p>
    <w:p>
      <w:r>
        <w:drawing>
          <wp:inline distT="0" distB="0" distL="0" distR="0">
            <wp:extent cx="2400300" cy="46482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0508" cy="46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选择此图标，打开sql</w:t>
      </w:r>
    </w:p>
    <w:p>
      <w:r>
        <w:drawing>
          <wp:inline distT="0" distB="0" distL="0" distR="0">
            <wp:extent cx="5274310" cy="2794000"/>
            <wp:effectExtent l="0" t="0" r="13970" b="1016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测试是否能登陆</w:t>
      </w:r>
      <w:bookmarkStart w:id="0" w:name="_GoBack"/>
      <w:bookmarkEnd w:id="0"/>
    </w:p>
    <w:p/>
    <w:p>
      <w:r>
        <w:rPr>
          <w:rFonts w:hint="eastAsia"/>
          <w:lang w:val="en-US" w:eastAsia="zh-CN"/>
        </w:rPr>
        <w:t>登陆连接成功</w:t>
      </w:r>
      <w:r>
        <w:rPr>
          <w:rFonts w:hint="eastAsia"/>
        </w:rPr>
        <w:t>，数据库安装成功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6E"/>
    <w:rsid w:val="000F6EA4"/>
    <w:rsid w:val="001E791C"/>
    <w:rsid w:val="0068792D"/>
    <w:rsid w:val="007B241C"/>
    <w:rsid w:val="00953001"/>
    <w:rsid w:val="00A9736E"/>
    <w:rsid w:val="00B740E7"/>
    <w:rsid w:val="00BA357C"/>
    <w:rsid w:val="09196FF6"/>
    <w:rsid w:val="1A3B79D4"/>
    <w:rsid w:val="2E523E99"/>
    <w:rsid w:val="58CC6F2E"/>
    <w:rsid w:val="6900521D"/>
    <w:rsid w:val="7933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标题 1 字符"/>
    <w:basedOn w:val="3"/>
    <w:link w:val="2"/>
    <w:uiPriority w:val="9"/>
    <w:rPr>
      <w:b/>
      <w:bCs/>
      <w:kern w:val="44"/>
      <w:sz w:val="44"/>
      <w:szCs w:val="44"/>
    </w:rPr>
  </w:style>
  <w:style w:type="character" w:customStyle="1" w:styleId="7">
    <w:name w:val="Intense Reference"/>
    <w:basedOn w:val="3"/>
    <w:qFormat/>
    <w:uiPriority w:val="32"/>
    <w:rPr>
      <w:b/>
      <w:bCs/>
      <w:smallCaps/>
      <w:color w:val="4472C4" w:themeColor="accent1"/>
      <w:spacing w:val="5"/>
      <w14:textFill>
        <w14:solidFill>
          <w14:schemeClr w14:val="accent1"/>
        </w14:solidFill>
      </w14:textFill>
    </w:rPr>
  </w:style>
  <w:style w:type="character" w:customStyle="1" w:styleId="8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124</Words>
  <Characters>711</Characters>
  <Lines>5</Lines>
  <Paragraphs>1</Paragraphs>
  <TotalTime>0</TotalTime>
  <ScaleCrop>false</ScaleCrop>
  <LinksUpToDate>false</LinksUpToDate>
  <CharactersWithSpaces>834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2018-12-24T09:07:00Z</dcterms:created>
  <dc:creator>成毅 杨</dc:creator>
  <cp:lastModifiedBy>59688</cp:lastModifiedBy>
  <dcterms:modified xsi:type="dcterms:W3CDTF">2019-10-28T03:50:11Z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